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
        <w:tblW w:w="15559" w:type="dxa"/>
        <w:tblLook w:val="04A0" w:firstRow="1" w:lastRow="0" w:firstColumn="1" w:lastColumn="0" w:noHBand="0" w:noVBand="1"/>
      </w:tblPr>
      <w:tblGrid>
        <w:gridCol w:w="1506"/>
        <w:gridCol w:w="1598"/>
        <w:gridCol w:w="12455"/>
      </w:tblGrid>
      <w:tr w:rsidR="006654E2" w:rsidRPr="005166E1" w14:paraId="69E77FFB" w14:textId="77777777" w:rsidTr="00AD1FF2">
        <w:tc>
          <w:tcPr>
            <w:tcW w:w="3104" w:type="dxa"/>
            <w:gridSpan w:val="2"/>
            <w:shd w:val="clear" w:color="auto" w:fill="C6D9F1" w:themeFill="text2" w:themeFillTint="33"/>
            <w:vAlign w:val="center"/>
          </w:tcPr>
          <w:p w14:paraId="0EFC6204" w14:textId="77777777" w:rsidR="006654E2" w:rsidRPr="009340D8" w:rsidRDefault="006654E2" w:rsidP="003A3751">
            <w:pPr>
              <w:jc w:val="center"/>
              <w:rPr>
                <w:b/>
                <w:sz w:val="20"/>
                <w:szCs w:val="20"/>
              </w:rPr>
            </w:pPr>
          </w:p>
          <w:p w14:paraId="0348F7DE" w14:textId="77777777" w:rsidR="006654E2" w:rsidRPr="005166E1" w:rsidRDefault="006654E2" w:rsidP="003A3751">
            <w:pPr>
              <w:jc w:val="center"/>
              <w:rPr>
                <w:b/>
                <w:sz w:val="20"/>
                <w:szCs w:val="20"/>
              </w:rPr>
            </w:pPr>
            <w:r w:rsidRPr="005166E1">
              <w:rPr>
                <w:b/>
                <w:sz w:val="20"/>
                <w:szCs w:val="20"/>
              </w:rPr>
              <w:t>YEAR 7</w:t>
            </w:r>
          </w:p>
          <w:p w14:paraId="2159ACE8" w14:textId="77777777" w:rsidR="006654E2" w:rsidRPr="005166E1" w:rsidRDefault="006654E2" w:rsidP="003A3751">
            <w:pPr>
              <w:jc w:val="center"/>
              <w:rPr>
                <w:b/>
                <w:sz w:val="20"/>
                <w:szCs w:val="20"/>
              </w:rPr>
            </w:pPr>
          </w:p>
        </w:tc>
        <w:tc>
          <w:tcPr>
            <w:tcW w:w="12455" w:type="dxa"/>
            <w:tcBorders>
              <w:bottom w:val="single" w:sz="4" w:space="0" w:color="auto"/>
            </w:tcBorders>
            <w:shd w:val="clear" w:color="auto" w:fill="C6D9F1" w:themeFill="text2" w:themeFillTint="33"/>
            <w:vAlign w:val="center"/>
          </w:tcPr>
          <w:p w14:paraId="7E32F529" w14:textId="77777777" w:rsidR="006654E2" w:rsidRDefault="006654E2" w:rsidP="003A3751">
            <w:pPr>
              <w:jc w:val="center"/>
              <w:rPr>
                <w:b/>
                <w:sz w:val="20"/>
                <w:szCs w:val="20"/>
              </w:rPr>
            </w:pPr>
          </w:p>
          <w:p w14:paraId="22B8FB03" w14:textId="13F5D9C1" w:rsidR="006654E2" w:rsidRPr="005166E1" w:rsidRDefault="00915C8A" w:rsidP="003A3751">
            <w:pPr>
              <w:jc w:val="center"/>
              <w:rPr>
                <w:b/>
                <w:sz w:val="20"/>
                <w:szCs w:val="20"/>
              </w:rPr>
            </w:pPr>
            <w:r>
              <w:rPr>
                <w:b/>
                <w:sz w:val="20"/>
                <w:szCs w:val="20"/>
              </w:rPr>
              <w:t>Summer</w:t>
            </w:r>
          </w:p>
          <w:p w14:paraId="780EC6A4" w14:textId="77777777" w:rsidR="006654E2" w:rsidRPr="005166E1" w:rsidRDefault="006654E2" w:rsidP="006654E2">
            <w:pPr>
              <w:rPr>
                <w:b/>
                <w:sz w:val="20"/>
                <w:szCs w:val="20"/>
              </w:rPr>
            </w:pPr>
          </w:p>
        </w:tc>
      </w:tr>
      <w:tr w:rsidR="00915ED0" w:rsidRPr="005166E1" w14:paraId="7CCA9A10" w14:textId="77777777" w:rsidTr="006431F1">
        <w:tc>
          <w:tcPr>
            <w:tcW w:w="1506" w:type="dxa"/>
          </w:tcPr>
          <w:p w14:paraId="7125AA81" w14:textId="77777777" w:rsidR="006C084F" w:rsidRPr="005166E1" w:rsidRDefault="001B6E53" w:rsidP="003A3751">
            <w:pPr>
              <w:jc w:val="center"/>
              <w:rPr>
                <w:sz w:val="20"/>
                <w:szCs w:val="20"/>
              </w:rPr>
            </w:pPr>
            <w:r w:rsidRPr="005166E1">
              <w:rPr>
                <w:noProof/>
                <w:sz w:val="20"/>
                <w:szCs w:val="20"/>
                <w:lang w:eastAsia="en-GB"/>
              </w:rPr>
              <w:drawing>
                <wp:inline distT="0" distB="0" distL="0" distR="0" wp14:anchorId="4C85D8BB" wp14:editId="45D85B4B">
                  <wp:extent cx="609327" cy="49876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4D0B0D66" w14:textId="77777777" w:rsidR="006C084F" w:rsidRPr="005166E1" w:rsidRDefault="006C084F" w:rsidP="003A3751">
            <w:pPr>
              <w:jc w:val="center"/>
              <w:rPr>
                <w:b/>
                <w:sz w:val="20"/>
                <w:szCs w:val="20"/>
              </w:rPr>
            </w:pPr>
            <w:r w:rsidRPr="005166E1">
              <w:rPr>
                <w:b/>
                <w:sz w:val="20"/>
                <w:szCs w:val="20"/>
              </w:rPr>
              <w:t>Rights of the Child</w:t>
            </w:r>
          </w:p>
        </w:tc>
        <w:tc>
          <w:tcPr>
            <w:tcW w:w="12455" w:type="dxa"/>
            <w:tcBorders>
              <w:right w:val="single" w:sz="4" w:space="0" w:color="auto"/>
            </w:tcBorders>
            <w:vAlign w:val="center"/>
          </w:tcPr>
          <w:p w14:paraId="3C0DE9AE" w14:textId="77777777" w:rsidR="006C084F" w:rsidRPr="005166E1" w:rsidRDefault="006C084F" w:rsidP="003A3751">
            <w:pPr>
              <w:jc w:val="center"/>
              <w:rPr>
                <w:sz w:val="20"/>
                <w:szCs w:val="20"/>
              </w:rPr>
            </w:pPr>
            <w:r w:rsidRPr="005166E1">
              <w:rPr>
                <w:b/>
                <w:color w:val="0070C0"/>
                <w:sz w:val="20"/>
                <w:szCs w:val="20"/>
              </w:rPr>
              <w:t>Article 29 (goals of education)</w:t>
            </w:r>
            <w:r w:rsidRPr="005166E1">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431F1" w:rsidRPr="005166E1" w14:paraId="2754036A" w14:textId="77777777" w:rsidTr="00F86EE9">
        <w:tc>
          <w:tcPr>
            <w:tcW w:w="1506" w:type="dxa"/>
          </w:tcPr>
          <w:p w14:paraId="03856090" w14:textId="77777777" w:rsidR="006431F1" w:rsidRPr="005166E1" w:rsidRDefault="006431F1" w:rsidP="003A3751">
            <w:pPr>
              <w:jc w:val="center"/>
              <w:rPr>
                <w:noProof/>
                <w:sz w:val="20"/>
                <w:szCs w:val="20"/>
                <w:lang w:eastAsia="en-GB"/>
              </w:rPr>
            </w:pPr>
            <w:r>
              <w:rPr>
                <w:noProof/>
                <w:sz w:val="20"/>
                <w:szCs w:val="20"/>
                <w:lang w:eastAsia="en-GB"/>
              </w:rPr>
              <w:drawing>
                <wp:inline distT="0" distB="0" distL="0" distR="0" wp14:anchorId="18333287" wp14:editId="7F261631">
                  <wp:extent cx="622273" cy="510363"/>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eracy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886" cy="520708"/>
                          </a:xfrm>
                          <a:prstGeom prst="rect">
                            <a:avLst/>
                          </a:prstGeom>
                        </pic:spPr>
                      </pic:pic>
                    </a:graphicData>
                  </a:graphic>
                </wp:inline>
              </w:drawing>
            </w:r>
          </w:p>
        </w:tc>
        <w:tc>
          <w:tcPr>
            <w:tcW w:w="1598" w:type="dxa"/>
            <w:vAlign w:val="center"/>
          </w:tcPr>
          <w:p w14:paraId="2ED61475" w14:textId="77777777" w:rsidR="006431F1" w:rsidRPr="005166E1" w:rsidRDefault="006431F1" w:rsidP="003A3751">
            <w:pPr>
              <w:jc w:val="center"/>
              <w:rPr>
                <w:b/>
                <w:sz w:val="20"/>
                <w:szCs w:val="20"/>
              </w:rPr>
            </w:pPr>
            <w:r>
              <w:rPr>
                <w:b/>
                <w:sz w:val="20"/>
                <w:szCs w:val="20"/>
              </w:rPr>
              <w:t>Numeracy</w:t>
            </w:r>
          </w:p>
        </w:tc>
        <w:tc>
          <w:tcPr>
            <w:tcW w:w="12455" w:type="dxa"/>
            <w:vAlign w:val="center"/>
          </w:tcPr>
          <w:p w14:paraId="0006FE3C" w14:textId="091D03BF" w:rsidR="006431F1" w:rsidRPr="006654E2" w:rsidRDefault="0017667D" w:rsidP="0017667D">
            <w:pPr>
              <w:jc w:val="center"/>
              <w:rPr>
                <w:color w:val="0070C0"/>
                <w:sz w:val="20"/>
                <w:szCs w:val="20"/>
              </w:rPr>
            </w:pPr>
            <w:r>
              <w:rPr>
                <w:sz w:val="20"/>
                <w:szCs w:val="20"/>
              </w:rPr>
              <w:t xml:space="preserve"> </w:t>
            </w:r>
            <w:r w:rsidR="00915C8A" w:rsidRPr="00BC76C4">
              <w:rPr>
                <w:sz w:val="20"/>
                <w:szCs w:val="20"/>
              </w:rPr>
              <w:t>Money</w:t>
            </w:r>
          </w:p>
        </w:tc>
      </w:tr>
      <w:tr w:rsidR="006654E2" w:rsidRPr="005166E1" w14:paraId="14C7C444" w14:textId="77777777" w:rsidTr="008F23FB">
        <w:tc>
          <w:tcPr>
            <w:tcW w:w="1506" w:type="dxa"/>
          </w:tcPr>
          <w:p w14:paraId="5D13B527" w14:textId="77777777" w:rsidR="006654E2" w:rsidRDefault="006654E2" w:rsidP="003A3751">
            <w:pPr>
              <w:jc w:val="center"/>
              <w:rPr>
                <w:noProof/>
                <w:sz w:val="20"/>
                <w:szCs w:val="20"/>
                <w:lang w:eastAsia="en-GB"/>
              </w:rPr>
            </w:pPr>
            <w:r>
              <w:rPr>
                <w:noProof/>
                <w:sz w:val="20"/>
                <w:szCs w:val="20"/>
                <w:lang w:eastAsia="en-GB"/>
              </w:rPr>
              <w:drawing>
                <wp:inline distT="0" distB="0" distL="0" distR="0" wp14:anchorId="732E5BFF" wp14:editId="548C2BC3">
                  <wp:extent cx="721360" cy="658749"/>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teracy1.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594" cy="672660"/>
                          </a:xfrm>
                          <a:prstGeom prst="rect">
                            <a:avLst/>
                          </a:prstGeom>
                        </pic:spPr>
                      </pic:pic>
                    </a:graphicData>
                  </a:graphic>
                </wp:inline>
              </w:drawing>
            </w:r>
          </w:p>
        </w:tc>
        <w:tc>
          <w:tcPr>
            <w:tcW w:w="1598" w:type="dxa"/>
            <w:vAlign w:val="center"/>
          </w:tcPr>
          <w:p w14:paraId="581970C2" w14:textId="77777777" w:rsidR="006654E2" w:rsidRDefault="006654E2" w:rsidP="003A3751">
            <w:pPr>
              <w:jc w:val="center"/>
              <w:rPr>
                <w:b/>
                <w:sz w:val="20"/>
                <w:szCs w:val="20"/>
              </w:rPr>
            </w:pPr>
            <w:r>
              <w:rPr>
                <w:b/>
                <w:sz w:val="20"/>
                <w:szCs w:val="20"/>
              </w:rPr>
              <w:t>Literacy</w:t>
            </w:r>
          </w:p>
        </w:tc>
        <w:tc>
          <w:tcPr>
            <w:tcW w:w="12455" w:type="dxa"/>
            <w:vAlign w:val="center"/>
          </w:tcPr>
          <w:p w14:paraId="703AA48E" w14:textId="0D972C72" w:rsidR="006654E2" w:rsidRDefault="00915C8A" w:rsidP="00915C8A">
            <w:pPr>
              <w:jc w:val="center"/>
              <w:rPr>
                <w:sz w:val="20"/>
                <w:szCs w:val="20"/>
              </w:rPr>
            </w:pPr>
            <w:r w:rsidRPr="00BC76C4">
              <w:rPr>
                <w:sz w:val="20"/>
                <w:szCs w:val="20"/>
              </w:rPr>
              <w:t>Homophones</w:t>
            </w:r>
          </w:p>
        </w:tc>
      </w:tr>
      <w:tr w:rsidR="006654E2" w:rsidRPr="005166E1" w14:paraId="39D17620" w14:textId="77777777" w:rsidTr="008A64EC">
        <w:tc>
          <w:tcPr>
            <w:tcW w:w="1506" w:type="dxa"/>
            <w:vAlign w:val="center"/>
          </w:tcPr>
          <w:p w14:paraId="4EC10EBD" w14:textId="77777777" w:rsidR="006654E2" w:rsidRPr="005166E1" w:rsidRDefault="006654E2" w:rsidP="003A3751">
            <w:pPr>
              <w:rPr>
                <w:sz w:val="20"/>
                <w:szCs w:val="20"/>
              </w:rPr>
            </w:pPr>
            <w:r w:rsidRPr="005166E1">
              <w:rPr>
                <w:noProof/>
                <w:sz w:val="20"/>
                <w:szCs w:val="20"/>
                <w:lang w:eastAsia="en-GB"/>
              </w:rPr>
              <w:drawing>
                <wp:inline distT="0" distB="0" distL="0" distR="0" wp14:anchorId="2077C7DC" wp14:editId="2E3B0B9B">
                  <wp:extent cx="722279" cy="5611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0">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F5F3EAD" w14:textId="77777777" w:rsidR="006654E2" w:rsidRPr="005166E1" w:rsidRDefault="006654E2" w:rsidP="003A3751">
            <w:pPr>
              <w:jc w:val="center"/>
              <w:rPr>
                <w:b/>
                <w:sz w:val="20"/>
                <w:szCs w:val="20"/>
              </w:rPr>
            </w:pPr>
            <w:r w:rsidRPr="005166E1">
              <w:rPr>
                <w:b/>
                <w:sz w:val="20"/>
                <w:szCs w:val="20"/>
              </w:rPr>
              <w:t>English</w:t>
            </w:r>
          </w:p>
        </w:tc>
        <w:tc>
          <w:tcPr>
            <w:tcW w:w="12455" w:type="dxa"/>
            <w:vAlign w:val="center"/>
          </w:tcPr>
          <w:p w14:paraId="2987DD84" w14:textId="77777777" w:rsidR="00915C8A" w:rsidRPr="000522BE" w:rsidRDefault="00915C8A" w:rsidP="00915C8A">
            <w:pPr>
              <w:jc w:val="center"/>
              <w:rPr>
                <w:b/>
                <w:sz w:val="20"/>
                <w:szCs w:val="20"/>
              </w:rPr>
            </w:pPr>
            <w:r w:rsidRPr="000522BE">
              <w:rPr>
                <w:b/>
                <w:sz w:val="20"/>
                <w:szCs w:val="20"/>
              </w:rPr>
              <w:t>Writing: Transactional and Creative Writing</w:t>
            </w:r>
          </w:p>
          <w:p w14:paraId="5C49E64C" w14:textId="77777777" w:rsidR="00915C8A" w:rsidRPr="000522BE" w:rsidRDefault="00915C8A" w:rsidP="00915C8A">
            <w:pPr>
              <w:jc w:val="center"/>
              <w:rPr>
                <w:b/>
                <w:sz w:val="20"/>
                <w:szCs w:val="20"/>
              </w:rPr>
            </w:pPr>
          </w:p>
          <w:p w14:paraId="1A14C72E" w14:textId="290A627F" w:rsidR="00915C8A" w:rsidRPr="00BC76C4" w:rsidRDefault="00915C8A" w:rsidP="00915C8A">
            <w:pPr>
              <w:jc w:val="center"/>
              <w:rPr>
                <w:sz w:val="20"/>
                <w:szCs w:val="20"/>
              </w:rPr>
            </w:pPr>
            <w:r w:rsidRPr="00BC76C4">
              <w:rPr>
                <w:b/>
                <w:sz w:val="20"/>
                <w:szCs w:val="20"/>
              </w:rPr>
              <w:t>7SA</w:t>
            </w:r>
            <w:r w:rsidR="00F02B0C" w:rsidRPr="00BC76C4">
              <w:rPr>
                <w:sz w:val="20"/>
                <w:szCs w:val="20"/>
              </w:rPr>
              <w:t>:  Balanced Arguments, Non-Fiction writing (magazine writing)</w:t>
            </w:r>
          </w:p>
          <w:p w14:paraId="2A29F3D3" w14:textId="34003F3F" w:rsidR="00915C8A" w:rsidRPr="00BC76C4" w:rsidRDefault="00124A82" w:rsidP="00915C8A">
            <w:pPr>
              <w:jc w:val="center"/>
              <w:rPr>
                <w:sz w:val="20"/>
                <w:szCs w:val="20"/>
              </w:rPr>
            </w:pPr>
            <w:r w:rsidRPr="00BC76C4">
              <w:rPr>
                <w:b/>
                <w:sz w:val="20"/>
                <w:szCs w:val="20"/>
              </w:rPr>
              <w:t>7JPF</w:t>
            </w:r>
            <w:r w:rsidR="00915C8A" w:rsidRPr="00BC76C4">
              <w:rPr>
                <w:sz w:val="20"/>
                <w:szCs w:val="20"/>
              </w:rPr>
              <w:t>: Letter writing (Formal and informal) Narrative Writing (picture stimulus)</w:t>
            </w:r>
          </w:p>
          <w:p w14:paraId="340D2BA5" w14:textId="31A9AB5F" w:rsidR="00A01CA4" w:rsidRPr="005166E1" w:rsidRDefault="00A01CA4" w:rsidP="00915C8A">
            <w:pPr>
              <w:jc w:val="center"/>
              <w:rPr>
                <w:sz w:val="20"/>
                <w:szCs w:val="20"/>
              </w:rPr>
            </w:pPr>
            <w:r w:rsidRPr="00BC76C4">
              <w:rPr>
                <w:sz w:val="20"/>
                <w:szCs w:val="20"/>
              </w:rPr>
              <w:t>7LA- Narrative writing, short stories, character profiles</w:t>
            </w:r>
          </w:p>
          <w:p w14:paraId="2D5F3DC5" w14:textId="77777777" w:rsidR="006654E2" w:rsidRPr="005166E1" w:rsidRDefault="006654E2" w:rsidP="00915C8A">
            <w:pPr>
              <w:jc w:val="center"/>
              <w:rPr>
                <w:sz w:val="20"/>
                <w:szCs w:val="20"/>
              </w:rPr>
            </w:pPr>
          </w:p>
        </w:tc>
      </w:tr>
      <w:tr w:rsidR="006654E2" w:rsidRPr="005166E1" w14:paraId="70DE1FFE" w14:textId="77777777" w:rsidTr="007F2C42">
        <w:tc>
          <w:tcPr>
            <w:tcW w:w="1506" w:type="dxa"/>
            <w:vAlign w:val="center"/>
          </w:tcPr>
          <w:p w14:paraId="33AD6F02"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2A38F421" wp14:editId="65FA6004">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1F888136" w14:textId="77777777" w:rsidR="006654E2" w:rsidRPr="005166E1" w:rsidRDefault="006654E2" w:rsidP="003A3751">
            <w:pPr>
              <w:jc w:val="center"/>
              <w:rPr>
                <w:b/>
                <w:sz w:val="20"/>
                <w:szCs w:val="20"/>
              </w:rPr>
            </w:pPr>
            <w:r w:rsidRPr="005166E1">
              <w:rPr>
                <w:b/>
                <w:sz w:val="20"/>
                <w:szCs w:val="20"/>
              </w:rPr>
              <w:t>Maths</w:t>
            </w:r>
          </w:p>
        </w:tc>
        <w:tc>
          <w:tcPr>
            <w:tcW w:w="12455" w:type="dxa"/>
            <w:vAlign w:val="center"/>
          </w:tcPr>
          <w:p w14:paraId="1AE7667B" w14:textId="77777777" w:rsidR="006654E2" w:rsidRDefault="006654E2" w:rsidP="001543B8">
            <w:pPr>
              <w:jc w:val="center"/>
              <w:rPr>
                <w:b/>
                <w:sz w:val="20"/>
                <w:szCs w:val="20"/>
              </w:rPr>
            </w:pPr>
          </w:p>
          <w:p w14:paraId="3F39B88D" w14:textId="7AF4135A" w:rsidR="00915C8A" w:rsidRPr="00BC76C4" w:rsidRDefault="00124A82" w:rsidP="00915C8A">
            <w:pPr>
              <w:jc w:val="center"/>
              <w:rPr>
                <w:sz w:val="20"/>
                <w:szCs w:val="20"/>
              </w:rPr>
            </w:pPr>
            <w:r w:rsidRPr="00BC76C4">
              <w:rPr>
                <w:b/>
                <w:sz w:val="20"/>
                <w:szCs w:val="20"/>
              </w:rPr>
              <w:t>7JPF</w:t>
            </w:r>
            <w:r w:rsidR="00915C8A" w:rsidRPr="00BC76C4">
              <w:rPr>
                <w:b/>
                <w:sz w:val="20"/>
                <w:szCs w:val="20"/>
              </w:rPr>
              <w:t xml:space="preserve">: </w:t>
            </w:r>
            <w:r w:rsidR="00915C8A" w:rsidRPr="00BC76C4">
              <w:rPr>
                <w:sz w:val="20"/>
                <w:szCs w:val="20"/>
              </w:rPr>
              <w:t>Place Value, Fractions, Decimals, Money, Time, Shape and Measures</w:t>
            </w:r>
          </w:p>
          <w:p w14:paraId="4CAEF1C4" w14:textId="77777777" w:rsidR="006654E2" w:rsidRDefault="00915C8A" w:rsidP="00915C8A">
            <w:pPr>
              <w:jc w:val="center"/>
              <w:rPr>
                <w:sz w:val="20"/>
                <w:szCs w:val="20"/>
              </w:rPr>
            </w:pPr>
            <w:r w:rsidRPr="00BC76C4">
              <w:rPr>
                <w:b/>
                <w:sz w:val="20"/>
                <w:szCs w:val="20"/>
              </w:rPr>
              <w:t xml:space="preserve">7SA: </w:t>
            </w:r>
            <w:r w:rsidRPr="00BC76C4">
              <w:rPr>
                <w:sz w:val="20"/>
                <w:szCs w:val="20"/>
              </w:rPr>
              <w:t>Angles + Lines, Measuring + Shapes, Fractions, Decimals, Percentages, Transformations</w:t>
            </w:r>
          </w:p>
          <w:p w14:paraId="7764CB74" w14:textId="7A59896F" w:rsidR="00A01CA4" w:rsidRPr="00594AA3" w:rsidRDefault="00A01CA4" w:rsidP="00915C8A">
            <w:pPr>
              <w:jc w:val="center"/>
              <w:rPr>
                <w:sz w:val="20"/>
                <w:szCs w:val="20"/>
              </w:rPr>
            </w:pPr>
            <w:r>
              <w:rPr>
                <w:sz w:val="20"/>
                <w:szCs w:val="20"/>
              </w:rPr>
              <w:t>7LA:Direction and position, data handling, pictograms and bar charts</w:t>
            </w:r>
          </w:p>
        </w:tc>
      </w:tr>
      <w:tr w:rsidR="006654E2" w:rsidRPr="005166E1" w14:paraId="2517215B" w14:textId="77777777" w:rsidTr="00ED1257">
        <w:tc>
          <w:tcPr>
            <w:tcW w:w="1506" w:type="dxa"/>
            <w:vAlign w:val="center"/>
          </w:tcPr>
          <w:p w14:paraId="147E410C" w14:textId="77777777" w:rsidR="006654E2" w:rsidRPr="005166E1" w:rsidRDefault="006654E2" w:rsidP="003A3751">
            <w:pPr>
              <w:rPr>
                <w:sz w:val="20"/>
                <w:szCs w:val="20"/>
              </w:rPr>
            </w:pPr>
            <w:r w:rsidRPr="005166E1">
              <w:rPr>
                <w:noProof/>
                <w:sz w:val="20"/>
                <w:szCs w:val="20"/>
                <w:lang w:eastAsia="en-GB"/>
              </w:rPr>
              <w:drawing>
                <wp:inline distT="0" distB="0" distL="0" distR="0" wp14:anchorId="514264F9" wp14:editId="7B289765">
                  <wp:extent cx="622935" cy="6191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4A9220E2" w14:textId="77777777" w:rsidR="006654E2" w:rsidRPr="005166E1" w:rsidRDefault="006654E2" w:rsidP="003A3751">
            <w:pPr>
              <w:jc w:val="center"/>
              <w:rPr>
                <w:b/>
                <w:sz w:val="20"/>
                <w:szCs w:val="20"/>
              </w:rPr>
            </w:pPr>
            <w:r w:rsidRPr="005166E1">
              <w:rPr>
                <w:b/>
                <w:sz w:val="20"/>
                <w:szCs w:val="20"/>
              </w:rPr>
              <w:t>Science</w:t>
            </w:r>
          </w:p>
        </w:tc>
        <w:tc>
          <w:tcPr>
            <w:tcW w:w="12455" w:type="dxa"/>
            <w:vAlign w:val="center"/>
          </w:tcPr>
          <w:p w14:paraId="4AD59791" w14:textId="6413C21C" w:rsidR="00915C8A" w:rsidRPr="00BC76C4" w:rsidRDefault="00915C8A" w:rsidP="00915C8A">
            <w:pPr>
              <w:jc w:val="center"/>
              <w:rPr>
                <w:sz w:val="20"/>
                <w:szCs w:val="20"/>
              </w:rPr>
            </w:pPr>
            <w:r w:rsidRPr="00BC76C4">
              <w:rPr>
                <w:sz w:val="20"/>
                <w:szCs w:val="20"/>
              </w:rPr>
              <w:t>Sexual Reproduction</w:t>
            </w:r>
            <w:r w:rsidR="0017667D" w:rsidRPr="00BC76C4">
              <w:rPr>
                <w:sz w:val="20"/>
                <w:szCs w:val="20"/>
              </w:rPr>
              <w:t xml:space="preserve"> in Animals</w:t>
            </w:r>
            <w:r w:rsidRPr="00BC76C4">
              <w:rPr>
                <w:sz w:val="20"/>
                <w:szCs w:val="20"/>
              </w:rPr>
              <w:t xml:space="preserve">, Ecosystems, </w:t>
            </w:r>
          </w:p>
          <w:p w14:paraId="3CEC7195" w14:textId="77777777" w:rsidR="00F9338C" w:rsidRDefault="00915C8A" w:rsidP="00915C8A">
            <w:pPr>
              <w:jc w:val="center"/>
              <w:rPr>
                <w:color w:val="FF0000"/>
                <w:sz w:val="20"/>
                <w:szCs w:val="20"/>
              </w:rPr>
            </w:pPr>
            <w:r w:rsidRPr="00BC76C4">
              <w:rPr>
                <w:sz w:val="20"/>
                <w:szCs w:val="20"/>
              </w:rPr>
              <w:t>Forces &amp; Sounds</w:t>
            </w:r>
            <w:r>
              <w:rPr>
                <w:color w:val="FF0000"/>
                <w:sz w:val="20"/>
                <w:szCs w:val="20"/>
              </w:rPr>
              <w:t xml:space="preserve"> </w:t>
            </w:r>
            <w:r w:rsidR="00F9338C">
              <w:rPr>
                <w:color w:val="FF0000"/>
                <w:sz w:val="20"/>
                <w:szCs w:val="20"/>
              </w:rPr>
              <w:t xml:space="preserve"> </w:t>
            </w:r>
          </w:p>
          <w:p w14:paraId="68D3EC24" w14:textId="44D63640" w:rsidR="00A01CA4" w:rsidRPr="00F9338C" w:rsidRDefault="00A01CA4" w:rsidP="00915C8A">
            <w:pPr>
              <w:jc w:val="center"/>
              <w:rPr>
                <w:color w:val="FF0000"/>
                <w:sz w:val="20"/>
                <w:szCs w:val="20"/>
              </w:rPr>
            </w:pPr>
            <w:r w:rsidRPr="00BC76C4">
              <w:rPr>
                <w:sz w:val="20"/>
                <w:szCs w:val="20"/>
              </w:rPr>
              <w:t>Plants and growing</w:t>
            </w:r>
          </w:p>
        </w:tc>
      </w:tr>
      <w:tr w:rsidR="006654E2" w:rsidRPr="005166E1" w14:paraId="1620214F" w14:textId="77777777" w:rsidTr="005D2566">
        <w:tc>
          <w:tcPr>
            <w:tcW w:w="1506" w:type="dxa"/>
            <w:vAlign w:val="center"/>
          </w:tcPr>
          <w:p w14:paraId="036778B4"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5F44EFF5" wp14:editId="72B663FD">
                  <wp:extent cx="477982" cy="5510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38E404C" w14:textId="77777777" w:rsidR="006654E2" w:rsidRPr="005166E1" w:rsidRDefault="006654E2" w:rsidP="003A3751">
            <w:pPr>
              <w:jc w:val="center"/>
              <w:rPr>
                <w:sz w:val="20"/>
                <w:szCs w:val="20"/>
              </w:rPr>
            </w:pPr>
          </w:p>
        </w:tc>
        <w:tc>
          <w:tcPr>
            <w:tcW w:w="1598" w:type="dxa"/>
            <w:vAlign w:val="center"/>
          </w:tcPr>
          <w:p w14:paraId="73457235" w14:textId="77777777" w:rsidR="006654E2" w:rsidRPr="005166E1" w:rsidRDefault="006654E2" w:rsidP="003A3751">
            <w:pPr>
              <w:jc w:val="center"/>
              <w:rPr>
                <w:b/>
                <w:sz w:val="20"/>
                <w:szCs w:val="20"/>
              </w:rPr>
            </w:pPr>
            <w:r w:rsidRPr="005166E1">
              <w:rPr>
                <w:b/>
                <w:sz w:val="20"/>
                <w:szCs w:val="20"/>
              </w:rPr>
              <w:t>Computing/ICT</w:t>
            </w:r>
          </w:p>
        </w:tc>
        <w:tc>
          <w:tcPr>
            <w:tcW w:w="12455" w:type="dxa"/>
            <w:vAlign w:val="center"/>
          </w:tcPr>
          <w:p w14:paraId="4320E5A8" w14:textId="77777777" w:rsidR="00915C8A" w:rsidRPr="000522BE" w:rsidRDefault="00915C8A" w:rsidP="00915C8A">
            <w:pPr>
              <w:jc w:val="center"/>
              <w:rPr>
                <w:sz w:val="20"/>
                <w:szCs w:val="20"/>
              </w:rPr>
            </w:pPr>
            <w:r w:rsidRPr="000522BE">
              <w:rPr>
                <w:sz w:val="20"/>
                <w:szCs w:val="20"/>
              </w:rPr>
              <w:t xml:space="preserve">Spreadsheet Modelling, </w:t>
            </w:r>
          </w:p>
          <w:p w14:paraId="28105881" w14:textId="601732B3" w:rsidR="00F04D67" w:rsidRPr="005166E1" w:rsidRDefault="00915C8A" w:rsidP="00915C8A">
            <w:pPr>
              <w:jc w:val="center"/>
              <w:rPr>
                <w:sz w:val="20"/>
                <w:szCs w:val="20"/>
              </w:rPr>
            </w:pPr>
            <w:r w:rsidRPr="000522BE">
              <w:rPr>
                <w:sz w:val="20"/>
                <w:szCs w:val="20"/>
              </w:rPr>
              <w:t>Using Datasets</w:t>
            </w:r>
          </w:p>
        </w:tc>
      </w:tr>
      <w:tr w:rsidR="006654E2" w:rsidRPr="005166E1" w14:paraId="156BA887" w14:textId="77777777" w:rsidTr="009C46E2">
        <w:tc>
          <w:tcPr>
            <w:tcW w:w="1506" w:type="dxa"/>
            <w:vAlign w:val="center"/>
          </w:tcPr>
          <w:p w14:paraId="69AAA25F"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5A26E6E1" wp14:editId="21743D40">
                  <wp:extent cx="533400" cy="6650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52240C13" w14:textId="77777777" w:rsidR="006654E2" w:rsidRPr="005166E1" w:rsidRDefault="006654E2" w:rsidP="003A3751">
            <w:pPr>
              <w:jc w:val="center"/>
              <w:rPr>
                <w:b/>
                <w:sz w:val="20"/>
                <w:szCs w:val="20"/>
              </w:rPr>
            </w:pPr>
            <w:r w:rsidRPr="005166E1">
              <w:rPr>
                <w:b/>
                <w:sz w:val="20"/>
                <w:szCs w:val="20"/>
              </w:rPr>
              <w:t>History</w:t>
            </w:r>
          </w:p>
        </w:tc>
        <w:tc>
          <w:tcPr>
            <w:tcW w:w="12455" w:type="dxa"/>
            <w:vAlign w:val="center"/>
          </w:tcPr>
          <w:p w14:paraId="14FEFE3A" w14:textId="7782ECF6" w:rsidR="006654E2" w:rsidRPr="005166E1" w:rsidRDefault="00915C8A" w:rsidP="00915C8A">
            <w:pPr>
              <w:jc w:val="center"/>
              <w:rPr>
                <w:sz w:val="20"/>
                <w:szCs w:val="20"/>
              </w:rPr>
            </w:pPr>
            <w:r w:rsidRPr="00BC76C4">
              <w:rPr>
                <w:sz w:val="20"/>
                <w:szCs w:val="20"/>
              </w:rPr>
              <w:t>Medieval Britain</w:t>
            </w:r>
          </w:p>
        </w:tc>
      </w:tr>
      <w:tr w:rsidR="006654E2" w:rsidRPr="005166E1" w14:paraId="5D8C8960" w14:textId="77777777" w:rsidTr="00222941">
        <w:tc>
          <w:tcPr>
            <w:tcW w:w="1506" w:type="dxa"/>
            <w:vAlign w:val="center"/>
          </w:tcPr>
          <w:p w14:paraId="5E2CF206" w14:textId="77777777" w:rsidR="006654E2" w:rsidRPr="005166E1" w:rsidRDefault="006654E2" w:rsidP="003A3751">
            <w:pPr>
              <w:jc w:val="center"/>
              <w:rPr>
                <w:sz w:val="20"/>
                <w:szCs w:val="20"/>
              </w:rPr>
            </w:pPr>
          </w:p>
          <w:p w14:paraId="7D4DA5BF"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035E8F3A" wp14:editId="5DA968C7">
                  <wp:extent cx="631476" cy="54536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951" cy="545776"/>
                          </a:xfrm>
                          <a:prstGeom prst="rect">
                            <a:avLst/>
                          </a:prstGeom>
                        </pic:spPr>
                      </pic:pic>
                    </a:graphicData>
                  </a:graphic>
                </wp:inline>
              </w:drawing>
            </w:r>
          </w:p>
        </w:tc>
        <w:tc>
          <w:tcPr>
            <w:tcW w:w="1598" w:type="dxa"/>
            <w:vAlign w:val="center"/>
          </w:tcPr>
          <w:p w14:paraId="26DC7ADD" w14:textId="77777777" w:rsidR="006654E2" w:rsidRPr="005166E1" w:rsidRDefault="006654E2" w:rsidP="003A3751">
            <w:pPr>
              <w:jc w:val="center"/>
              <w:rPr>
                <w:b/>
                <w:sz w:val="20"/>
                <w:szCs w:val="20"/>
              </w:rPr>
            </w:pPr>
            <w:r w:rsidRPr="005166E1">
              <w:rPr>
                <w:b/>
                <w:sz w:val="20"/>
                <w:szCs w:val="20"/>
              </w:rPr>
              <w:t>MFL</w:t>
            </w:r>
          </w:p>
        </w:tc>
        <w:tc>
          <w:tcPr>
            <w:tcW w:w="12455" w:type="dxa"/>
            <w:vAlign w:val="center"/>
          </w:tcPr>
          <w:p w14:paraId="2C0F3076" w14:textId="77777777" w:rsidR="00915C8A" w:rsidRPr="00BC76C4" w:rsidRDefault="00915C8A" w:rsidP="00915C8A">
            <w:pPr>
              <w:jc w:val="center"/>
              <w:rPr>
                <w:sz w:val="20"/>
                <w:szCs w:val="20"/>
              </w:rPr>
            </w:pPr>
            <w:r w:rsidRPr="00BC76C4">
              <w:rPr>
                <w:b/>
                <w:sz w:val="20"/>
                <w:szCs w:val="20"/>
              </w:rPr>
              <w:t>German</w:t>
            </w:r>
            <w:r w:rsidRPr="00BC76C4">
              <w:rPr>
                <w:sz w:val="20"/>
                <w:szCs w:val="20"/>
              </w:rPr>
              <w:t xml:space="preserve">: </w:t>
            </w:r>
          </w:p>
          <w:p w14:paraId="5DC2FC27" w14:textId="77777777" w:rsidR="00915C8A" w:rsidRPr="00BC76C4" w:rsidRDefault="00915C8A" w:rsidP="00915C8A">
            <w:pPr>
              <w:jc w:val="center"/>
              <w:rPr>
                <w:sz w:val="20"/>
                <w:szCs w:val="20"/>
              </w:rPr>
            </w:pPr>
            <w:r w:rsidRPr="00BC76C4">
              <w:rPr>
                <w:sz w:val="20"/>
                <w:szCs w:val="20"/>
              </w:rPr>
              <w:t xml:space="preserve">die </w:t>
            </w:r>
            <w:proofErr w:type="spellStart"/>
            <w:r w:rsidRPr="00BC76C4">
              <w:rPr>
                <w:sz w:val="20"/>
                <w:szCs w:val="20"/>
              </w:rPr>
              <w:t>Schule</w:t>
            </w:r>
            <w:proofErr w:type="spellEnd"/>
            <w:r w:rsidRPr="00BC76C4">
              <w:rPr>
                <w:sz w:val="20"/>
                <w:szCs w:val="20"/>
              </w:rPr>
              <w:t xml:space="preserve"> </w:t>
            </w:r>
          </w:p>
          <w:p w14:paraId="1EF9505C" w14:textId="1C50437B" w:rsidR="00613C82" w:rsidRPr="00613C82" w:rsidRDefault="00915C8A" w:rsidP="00915C8A">
            <w:pPr>
              <w:jc w:val="center"/>
              <w:rPr>
                <w:sz w:val="20"/>
                <w:szCs w:val="20"/>
              </w:rPr>
            </w:pPr>
            <w:r w:rsidRPr="00BC76C4">
              <w:rPr>
                <w:sz w:val="20"/>
                <w:szCs w:val="20"/>
              </w:rPr>
              <w:t>(School)</w:t>
            </w:r>
          </w:p>
        </w:tc>
      </w:tr>
      <w:tr w:rsidR="006654E2" w:rsidRPr="005166E1" w14:paraId="77A5B5A4" w14:textId="77777777" w:rsidTr="009702F7">
        <w:tc>
          <w:tcPr>
            <w:tcW w:w="1506" w:type="dxa"/>
            <w:vAlign w:val="center"/>
          </w:tcPr>
          <w:p w14:paraId="737F0B4D" w14:textId="77777777" w:rsidR="006654E2" w:rsidRPr="005166E1" w:rsidRDefault="006654E2" w:rsidP="003A3751">
            <w:pPr>
              <w:jc w:val="center"/>
              <w:rPr>
                <w:b/>
                <w:sz w:val="20"/>
                <w:szCs w:val="20"/>
              </w:rPr>
            </w:pPr>
            <w:r w:rsidRPr="005166E1">
              <w:rPr>
                <w:noProof/>
                <w:sz w:val="20"/>
                <w:szCs w:val="20"/>
                <w:lang w:eastAsia="en-GB"/>
              </w:rPr>
              <w:lastRenderedPageBreak/>
              <w:drawing>
                <wp:inline distT="0" distB="0" distL="0" distR="0" wp14:anchorId="472589C9" wp14:editId="0623C8A7">
                  <wp:extent cx="554182" cy="554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3065" cy="553065"/>
                          </a:xfrm>
                          <a:prstGeom prst="rect">
                            <a:avLst/>
                          </a:prstGeom>
                        </pic:spPr>
                      </pic:pic>
                    </a:graphicData>
                  </a:graphic>
                </wp:inline>
              </w:drawing>
            </w:r>
          </w:p>
        </w:tc>
        <w:tc>
          <w:tcPr>
            <w:tcW w:w="1598" w:type="dxa"/>
            <w:vAlign w:val="center"/>
          </w:tcPr>
          <w:p w14:paraId="6BE18A99" w14:textId="77777777" w:rsidR="006654E2" w:rsidRPr="005166E1" w:rsidRDefault="006654E2" w:rsidP="003A3751">
            <w:pPr>
              <w:jc w:val="center"/>
              <w:rPr>
                <w:b/>
                <w:sz w:val="20"/>
                <w:szCs w:val="20"/>
              </w:rPr>
            </w:pPr>
            <w:r w:rsidRPr="005166E1">
              <w:rPr>
                <w:b/>
                <w:sz w:val="20"/>
                <w:szCs w:val="20"/>
              </w:rPr>
              <w:t>Geography</w:t>
            </w:r>
          </w:p>
        </w:tc>
        <w:tc>
          <w:tcPr>
            <w:tcW w:w="12455" w:type="dxa"/>
            <w:vAlign w:val="center"/>
          </w:tcPr>
          <w:p w14:paraId="58956DE4" w14:textId="5BE72644" w:rsidR="00F04D67" w:rsidRPr="005166E1" w:rsidRDefault="00915C8A" w:rsidP="003A3751">
            <w:pPr>
              <w:jc w:val="center"/>
              <w:rPr>
                <w:sz w:val="20"/>
                <w:szCs w:val="20"/>
              </w:rPr>
            </w:pPr>
            <w:r w:rsidRPr="00BC76C4">
              <w:rPr>
                <w:sz w:val="20"/>
                <w:szCs w:val="20"/>
              </w:rPr>
              <w:t>Population and settlement</w:t>
            </w:r>
          </w:p>
        </w:tc>
      </w:tr>
      <w:tr w:rsidR="00B20885" w:rsidRPr="005166E1" w14:paraId="63128EA3" w14:textId="77777777" w:rsidTr="005F659D">
        <w:tc>
          <w:tcPr>
            <w:tcW w:w="1506" w:type="dxa"/>
            <w:vAlign w:val="center"/>
          </w:tcPr>
          <w:p w14:paraId="2B365169" w14:textId="77777777" w:rsidR="00B20885" w:rsidRPr="005166E1" w:rsidRDefault="00B20885" w:rsidP="003A3751">
            <w:pPr>
              <w:jc w:val="center"/>
              <w:rPr>
                <w:b/>
                <w:sz w:val="20"/>
                <w:szCs w:val="20"/>
              </w:rPr>
            </w:pPr>
            <w:r w:rsidRPr="005166E1">
              <w:rPr>
                <w:b/>
                <w:noProof/>
                <w:sz w:val="20"/>
                <w:szCs w:val="20"/>
                <w:lang w:eastAsia="en-GB"/>
              </w:rPr>
              <w:drawing>
                <wp:inline distT="0" distB="0" distL="0" distR="0" wp14:anchorId="25D55FF9" wp14:editId="05CF9ADE">
                  <wp:extent cx="688764" cy="515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5DDDF44C" w14:textId="77777777" w:rsidR="00B20885" w:rsidRPr="005166E1" w:rsidRDefault="00B20885" w:rsidP="003A3751">
            <w:pPr>
              <w:jc w:val="center"/>
              <w:rPr>
                <w:b/>
                <w:sz w:val="20"/>
                <w:szCs w:val="20"/>
              </w:rPr>
            </w:pPr>
            <w:r w:rsidRPr="005166E1">
              <w:rPr>
                <w:b/>
                <w:sz w:val="20"/>
                <w:szCs w:val="20"/>
              </w:rPr>
              <w:t>P.E.</w:t>
            </w:r>
          </w:p>
        </w:tc>
        <w:tc>
          <w:tcPr>
            <w:tcW w:w="12455" w:type="dxa"/>
            <w:vAlign w:val="center"/>
          </w:tcPr>
          <w:p w14:paraId="00233E1D" w14:textId="5DCBC822" w:rsidR="00B20885" w:rsidRPr="005166E1" w:rsidRDefault="00394298" w:rsidP="003A3751">
            <w:pPr>
              <w:jc w:val="center"/>
              <w:rPr>
                <w:sz w:val="20"/>
                <w:szCs w:val="20"/>
              </w:rPr>
            </w:pPr>
            <w:proofErr w:type="spellStart"/>
            <w:r w:rsidRPr="00BC76C4">
              <w:rPr>
                <w:sz w:val="20"/>
                <w:szCs w:val="20"/>
              </w:rPr>
              <w:t>Rounders</w:t>
            </w:r>
            <w:proofErr w:type="spellEnd"/>
            <w:r w:rsidRPr="00BC76C4">
              <w:rPr>
                <w:sz w:val="20"/>
                <w:szCs w:val="20"/>
              </w:rPr>
              <w:t>, Tag Rugby, Athletics, T</w:t>
            </w:r>
            <w:r w:rsidR="00915C8A" w:rsidRPr="00BC76C4">
              <w:rPr>
                <w:sz w:val="20"/>
                <w:szCs w:val="20"/>
              </w:rPr>
              <w:t>ennis</w:t>
            </w:r>
          </w:p>
        </w:tc>
      </w:tr>
      <w:tr w:rsidR="00B20885" w:rsidRPr="005166E1" w14:paraId="50422D6D" w14:textId="77777777" w:rsidTr="00D42B15">
        <w:tc>
          <w:tcPr>
            <w:tcW w:w="1506" w:type="dxa"/>
            <w:vAlign w:val="center"/>
          </w:tcPr>
          <w:p w14:paraId="59F6F495"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0874EE19" wp14:editId="08DEF872">
                  <wp:extent cx="568037" cy="56049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8" w:type="dxa"/>
            <w:vAlign w:val="center"/>
          </w:tcPr>
          <w:p w14:paraId="7211D988" w14:textId="77777777" w:rsidR="00B20885" w:rsidRPr="005166E1" w:rsidRDefault="00B20885" w:rsidP="003A3751">
            <w:pPr>
              <w:jc w:val="center"/>
              <w:rPr>
                <w:b/>
                <w:sz w:val="20"/>
                <w:szCs w:val="20"/>
              </w:rPr>
            </w:pPr>
            <w:r w:rsidRPr="005166E1">
              <w:rPr>
                <w:b/>
                <w:sz w:val="20"/>
                <w:szCs w:val="20"/>
              </w:rPr>
              <w:t>Design Tech</w:t>
            </w:r>
          </w:p>
        </w:tc>
        <w:tc>
          <w:tcPr>
            <w:tcW w:w="12455" w:type="dxa"/>
            <w:vAlign w:val="center"/>
          </w:tcPr>
          <w:p w14:paraId="7316E453" w14:textId="1564EF97" w:rsidR="00B20885" w:rsidRPr="00881063" w:rsidRDefault="00881063" w:rsidP="00881063">
            <w:pPr>
              <w:jc w:val="center"/>
              <w:rPr>
                <w:sz w:val="20"/>
                <w:szCs w:val="20"/>
                <w:highlight w:val="yellow"/>
              </w:rPr>
            </w:pPr>
            <w:r w:rsidRPr="000522BE">
              <w:rPr>
                <w:sz w:val="20"/>
                <w:szCs w:val="20"/>
              </w:rPr>
              <w:t xml:space="preserve"> </w:t>
            </w:r>
            <w:r w:rsidRPr="00BC76C4">
              <w:rPr>
                <w:sz w:val="20"/>
                <w:szCs w:val="20"/>
              </w:rPr>
              <w:t xml:space="preserve">Coat hook,  </w:t>
            </w:r>
            <w:r w:rsidR="00915C8A" w:rsidRPr="00BC76C4">
              <w:rPr>
                <w:sz w:val="20"/>
                <w:szCs w:val="20"/>
              </w:rPr>
              <w:t>Ball bearing game</w:t>
            </w:r>
          </w:p>
        </w:tc>
      </w:tr>
      <w:tr w:rsidR="00B20885" w:rsidRPr="005166E1" w14:paraId="654FEB8E" w14:textId="77777777" w:rsidTr="000A3F1C">
        <w:tc>
          <w:tcPr>
            <w:tcW w:w="1506" w:type="dxa"/>
            <w:vAlign w:val="center"/>
          </w:tcPr>
          <w:p w14:paraId="15D59062"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6CEDEC34" wp14:editId="7E8B68F8">
                  <wp:extent cx="561109" cy="561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D10B4A7" w14:textId="77777777" w:rsidR="00B20885" w:rsidRPr="005166E1" w:rsidRDefault="00B20885" w:rsidP="003A3751">
            <w:pPr>
              <w:jc w:val="center"/>
              <w:rPr>
                <w:b/>
                <w:sz w:val="20"/>
                <w:szCs w:val="20"/>
              </w:rPr>
            </w:pPr>
            <w:r w:rsidRPr="005166E1">
              <w:rPr>
                <w:b/>
                <w:sz w:val="20"/>
                <w:szCs w:val="20"/>
              </w:rPr>
              <w:t>Food Tech</w:t>
            </w:r>
          </w:p>
        </w:tc>
        <w:tc>
          <w:tcPr>
            <w:tcW w:w="12455" w:type="dxa"/>
            <w:vAlign w:val="center"/>
          </w:tcPr>
          <w:p w14:paraId="0AB538C7" w14:textId="07EF5373" w:rsidR="00B20885" w:rsidRPr="005166E1" w:rsidRDefault="00915C8A" w:rsidP="00AB3C6B">
            <w:pPr>
              <w:jc w:val="center"/>
              <w:rPr>
                <w:sz w:val="20"/>
                <w:szCs w:val="20"/>
              </w:rPr>
            </w:pPr>
            <w:r w:rsidRPr="00BC76C4">
              <w:rPr>
                <w:sz w:val="20"/>
                <w:szCs w:val="20"/>
              </w:rPr>
              <w:t>7</w:t>
            </w:r>
            <w:r w:rsidR="00AB3C6B" w:rsidRPr="00BC76C4">
              <w:rPr>
                <w:sz w:val="20"/>
                <w:szCs w:val="20"/>
              </w:rPr>
              <w:t>LA</w:t>
            </w:r>
            <w:r w:rsidRPr="00BC76C4">
              <w:rPr>
                <w:sz w:val="20"/>
                <w:szCs w:val="20"/>
              </w:rPr>
              <w:t xml:space="preserve"> – Healthy Eating</w:t>
            </w:r>
            <w:r w:rsidR="00AA5055" w:rsidRPr="00BC76C4">
              <w:rPr>
                <w:sz w:val="20"/>
                <w:szCs w:val="20"/>
              </w:rPr>
              <w:t>/Baking</w:t>
            </w:r>
          </w:p>
        </w:tc>
      </w:tr>
      <w:tr w:rsidR="00B20885" w:rsidRPr="005166E1" w14:paraId="31B1736B" w14:textId="77777777" w:rsidTr="00571199">
        <w:tc>
          <w:tcPr>
            <w:tcW w:w="1506" w:type="dxa"/>
            <w:vAlign w:val="center"/>
          </w:tcPr>
          <w:p w14:paraId="460C8871"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4546E974" wp14:editId="4C76EE9E">
                  <wp:extent cx="533400" cy="59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69DB396E" w14:textId="77777777" w:rsidR="00B20885" w:rsidRPr="005166E1" w:rsidRDefault="00B20885" w:rsidP="003A3751">
            <w:pPr>
              <w:jc w:val="center"/>
              <w:rPr>
                <w:b/>
                <w:sz w:val="20"/>
                <w:szCs w:val="20"/>
              </w:rPr>
            </w:pPr>
            <w:r w:rsidRPr="005166E1">
              <w:rPr>
                <w:b/>
                <w:sz w:val="20"/>
                <w:szCs w:val="20"/>
              </w:rPr>
              <w:t>Art</w:t>
            </w:r>
          </w:p>
        </w:tc>
        <w:tc>
          <w:tcPr>
            <w:tcW w:w="12455" w:type="dxa"/>
            <w:vAlign w:val="center"/>
          </w:tcPr>
          <w:p w14:paraId="1F12DCE8" w14:textId="3021CAF1" w:rsidR="00B20885" w:rsidRPr="005166E1" w:rsidRDefault="00846751" w:rsidP="00F35131">
            <w:pPr>
              <w:jc w:val="center"/>
              <w:rPr>
                <w:sz w:val="20"/>
                <w:szCs w:val="20"/>
              </w:rPr>
            </w:pPr>
            <w:r w:rsidRPr="00BC76C4">
              <w:rPr>
                <w:sz w:val="20"/>
                <w:szCs w:val="20"/>
              </w:rPr>
              <w:t xml:space="preserve">Landscapes &amp; </w:t>
            </w:r>
            <w:r w:rsidR="00915C8A" w:rsidRPr="00BC76C4">
              <w:rPr>
                <w:sz w:val="20"/>
                <w:szCs w:val="20"/>
              </w:rPr>
              <w:t>Illustration</w:t>
            </w:r>
          </w:p>
        </w:tc>
      </w:tr>
      <w:tr w:rsidR="00B20885" w:rsidRPr="005166E1" w14:paraId="532C5792" w14:textId="77777777" w:rsidTr="0082619A">
        <w:tc>
          <w:tcPr>
            <w:tcW w:w="1506" w:type="dxa"/>
            <w:vAlign w:val="center"/>
          </w:tcPr>
          <w:p w14:paraId="7FA5A01E"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09ACF752" wp14:editId="4B98C90C">
                  <wp:extent cx="725757" cy="543617"/>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8" w:type="dxa"/>
            <w:vAlign w:val="center"/>
          </w:tcPr>
          <w:p w14:paraId="0FFC8D59" w14:textId="77777777" w:rsidR="00B20885" w:rsidRPr="005166E1" w:rsidRDefault="00B20885" w:rsidP="003A3751">
            <w:pPr>
              <w:jc w:val="center"/>
              <w:rPr>
                <w:b/>
                <w:sz w:val="20"/>
                <w:szCs w:val="20"/>
              </w:rPr>
            </w:pPr>
            <w:r w:rsidRPr="005166E1">
              <w:rPr>
                <w:b/>
                <w:sz w:val="20"/>
                <w:szCs w:val="20"/>
              </w:rPr>
              <w:t>PHSCE</w:t>
            </w:r>
          </w:p>
        </w:tc>
        <w:tc>
          <w:tcPr>
            <w:tcW w:w="12455" w:type="dxa"/>
            <w:vAlign w:val="center"/>
          </w:tcPr>
          <w:p w14:paraId="0AC7D563" w14:textId="77777777" w:rsidR="00915C8A" w:rsidRPr="005166E1" w:rsidRDefault="00915C8A" w:rsidP="00915C8A">
            <w:pPr>
              <w:jc w:val="center"/>
              <w:rPr>
                <w:sz w:val="20"/>
                <w:szCs w:val="20"/>
              </w:rPr>
            </w:pPr>
            <w:r w:rsidRPr="00BC76C4">
              <w:rPr>
                <w:sz w:val="20"/>
                <w:szCs w:val="20"/>
              </w:rPr>
              <w:t>Health and Wellbeing – managing puberty + consent</w:t>
            </w:r>
          </w:p>
          <w:p w14:paraId="26C448DF" w14:textId="77777777" w:rsidR="00B20885" w:rsidRPr="00915C8A" w:rsidRDefault="00B20885" w:rsidP="00915C8A">
            <w:pPr>
              <w:jc w:val="center"/>
              <w:rPr>
                <w:sz w:val="20"/>
                <w:szCs w:val="20"/>
              </w:rPr>
            </w:pPr>
          </w:p>
        </w:tc>
      </w:tr>
      <w:tr w:rsidR="00B20885" w:rsidRPr="005166E1" w14:paraId="267F6000" w14:textId="77777777" w:rsidTr="0072618D">
        <w:tc>
          <w:tcPr>
            <w:tcW w:w="1506" w:type="dxa"/>
            <w:vAlign w:val="center"/>
          </w:tcPr>
          <w:p w14:paraId="67285D98"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3F65BD68" wp14:editId="3D2015C6">
                  <wp:extent cx="678872" cy="71350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129B7D18" w14:textId="77777777" w:rsidR="00B20885" w:rsidRPr="005166E1" w:rsidRDefault="00B20885" w:rsidP="00B20885">
            <w:pPr>
              <w:jc w:val="center"/>
              <w:rPr>
                <w:b/>
                <w:sz w:val="20"/>
                <w:szCs w:val="20"/>
              </w:rPr>
            </w:pPr>
            <w:r w:rsidRPr="005166E1">
              <w:rPr>
                <w:b/>
                <w:sz w:val="20"/>
                <w:szCs w:val="20"/>
              </w:rPr>
              <w:t>RE</w:t>
            </w:r>
          </w:p>
        </w:tc>
        <w:tc>
          <w:tcPr>
            <w:tcW w:w="12455" w:type="dxa"/>
            <w:vAlign w:val="center"/>
          </w:tcPr>
          <w:p w14:paraId="03B17EF8" w14:textId="04CA9E95" w:rsidR="00915C8A" w:rsidRPr="005166E1" w:rsidRDefault="00915C8A" w:rsidP="000522BE">
            <w:pPr>
              <w:jc w:val="center"/>
              <w:rPr>
                <w:sz w:val="20"/>
                <w:szCs w:val="20"/>
              </w:rPr>
            </w:pPr>
            <w:r w:rsidRPr="00BC76C4">
              <w:rPr>
                <w:sz w:val="20"/>
                <w:szCs w:val="20"/>
              </w:rPr>
              <w:t>Where do people connect with God?</w:t>
            </w:r>
          </w:p>
          <w:p w14:paraId="488B63C5" w14:textId="2F51E366" w:rsidR="00B20885" w:rsidRPr="00B20885" w:rsidRDefault="00B20885" w:rsidP="00B20885">
            <w:pPr>
              <w:jc w:val="center"/>
              <w:rPr>
                <w:sz w:val="20"/>
                <w:szCs w:val="20"/>
              </w:rPr>
            </w:pPr>
          </w:p>
        </w:tc>
      </w:tr>
      <w:tr w:rsidR="00B20885" w:rsidRPr="005166E1" w14:paraId="3883A977" w14:textId="77777777" w:rsidTr="00C02749">
        <w:tc>
          <w:tcPr>
            <w:tcW w:w="1506" w:type="dxa"/>
            <w:vAlign w:val="center"/>
          </w:tcPr>
          <w:p w14:paraId="7F9294E5"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12F0225A" wp14:editId="21628CDF">
                  <wp:extent cx="768927" cy="5759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9648" cy="576493"/>
                          </a:xfrm>
                          <a:prstGeom prst="rect">
                            <a:avLst/>
                          </a:prstGeom>
                        </pic:spPr>
                      </pic:pic>
                    </a:graphicData>
                  </a:graphic>
                </wp:inline>
              </w:drawing>
            </w:r>
          </w:p>
        </w:tc>
        <w:tc>
          <w:tcPr>
            <w:tcW w:w="1598" w:type="dxa"/>
            <w:vAlign w:val="center"/>
          </w:tcPr>
          <w:p w14:paraId="35671E89" w14:textId="77777777" w:rsidR="00B20885" w:rsidRPr="005166E1" w:rsidRDefault="00B20885" w:rsidP="003A3751">
            <w:pPr>
              <w:jc w:val="center"/>
              <w:rPr>
                <w:b/>
                <w:sz w:val="20"/>
                <w:szCs w:val="20"/>
              </w:rPr>
            </w:pPr>
            <w:r w:rsidRPr="005166E1">
              <w:rPr>
                <w:b/>
                <w:sz w:val="20"/>
                <w:szCs w:val="20"/>
              </w:rPr>
              <w:t>Music</w:t>
            </w:r>
          </w:p>
        </w:tc>
        <w:tc>
          <w:tcPr>
            <w:tcW w:w="12455" w:type="dxa"/>
            <w:vAlign w:val="center"/>
          </w:tcPr>
          <w:p w14:paraId="362B5C60" w14:textId="4D4B9151" w:rsidR="00B20885" w:rsidRPr="005166E1" w:rsidRDefault="00915C8A" w:rsidP="00B20885">
            <w:pPr>
              <w:jc w:val="center"/>
              <w:rPr>
                <w:sz w:val="20"/>
                <w:szCs w:val="20"/>
              </w:rPr>
            </w:pPr>
            <w:r w:rsidRPr="00BC76C4">
              <w:rPr>
                <w:sz w:val="20"/>
                <w:szCs w:val="20"/>
              </w:rPr>
              <w:t>The Elements of Music</w:t>
            </w:r>
          </w:p>
        </w:tc>
      </w:tr>
      <w:tr w:rsidR="00B20885" w:rsidRPr="005166E1" w14:paraId="2B5FBD64" w14:textId="77777777" w:rsidTr="008D65D9">
        <w:tc>
          <w:tcPr>
            <w:tcW w:w="1506" w:type="dxa"/>
            <w:vAlign w:val="center"/>
          </w:tcPr>
          <w:p w14:paraId="2E0904DC"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5CC30700" wp14:editId="40F0697C">
                  <wp:extent cx="581890" cy="581890"/>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0717" cy="580717"/>
                          </a:xfrm>
                          <a:prstGeom prst="rect">
                            <a:avLst/>
                          </a:prstGeom>
                        </pic:spPr>
                      </pic:pic>
                    </a:graphicData>
                  </a:graphic>
                </wp:inline>
              </w:drawing>
            </w:r>
          </w:p>
        </w:tc>
        <w:tc>
          <w:tcPr>
            <w:tcW w:w="1598" w:type="dxa"/>
            <w:vAlign w:val="center"/>
          </w:tcPr>
          <w:p w14:paraId="2B0C4277" w14:textId="77777777" w:rsidR="00B20885" w:rsidRPr="005166E1" w:rsidRDefault="00B20885" w:rsidP="003A3751">
            <w:pPr>
              <w:jc w:val="center"/>
              <w:rPr>
                <w:b/>
                <w:sz w:val="20"/>
                <w:szCs w:val="20"/>
              </w:rPr>
            </w:pPr>
            <w:r w:rsidRPr="005166E1">
              <w:rPr>
                <w:b/>
                <w:sz w:val="20"/>
                <w:szCs w:val="20"/>
              </w:rPr>
              <w:t>Independent Living</w:t>
            </w:r>
          </w:p>
        </w:tc>
        <w:tc>
          <w:tcPr>
            <w:tcW w:w="12455" w:type="dxa"/>
            <w:vAlign w:val="center"/>
          </w:tcPr>
          <w:p w14:paraId="3BA23403" w14:textId="77777777" w:rsidR="00915C8A" w:rsidRPr="00BC76C4" w:rsidRDefault="00915C8A" w:rsidP="00915C8A">
            <w:pPr>
              <w:jc w:val="center"/>
              <w:rPr>
                <w:sz w:val="20"/>
                <w:szCs w:val="20"/>
              </w:rPr>
            </w:pPr>
            <w:r w:rsidRPr="00BC76C4">
              <w:rPr>
                <w:sz w:val="20"/>
                <w:szCs w:val="20"/>
              </w:rPr>
              <w:t>Food Management</w:t>
            </w:r>
          </w:p>
          <w:p w14:paraId="58B227F0" w14:textId="77777777" w:rsidR="00915C8A" w:rsidRPr="00BC76C4" w:rsidRDefault="00915C8A" w:rsidP="00915C8A">
            <w:pPr>
              <w:jc w:val="center"/>
              <w:rPr>
                <w:sz w:val="20"/>
                <w:szCs w:val="20"/>
              </w:rPr>
            </w:pPr>
            <w:r w:rsidRPr="00BC76C4">
              <w:rPr>
                <w:sz w:val="20"/>
                <w:szCs w:val="20"/>
              </w:rPr>
              <w:t>Housekeeping</w:t>
            </w:r>
          </w:p>
          <w:p w14:paraId="45B2FBA7" w14:textId="77777777" w:rsidR="00915C8A" w:rsidRPr="00BC76C4" w:rsidRDefault="00915C8A" w:rsidP="00915C8A">
            <w:pPr>
              <w:jc w:val="center"/>
              <w:rPr>
                <w:sz w:val="20"/>
                <w:szCs w:val="20"/>
              </w:rPr>
            </w:pPr>
            <w:r w:rsidRPr="00BC76C4">
              <w:rPr>
                <w:sz w:val="20"/>
                <w:szCs w:val="20"/>
              </w:rPr>
              <w:t>Health</w:t>
            </w:r>
          </w:p>
          <w:p w14:paraId="4C1A6349" w14:textId="7E6D0ADC" w:rsidR="00B20885" w:rsidRPr="00B20885" w:rsidRDefault="00915C8A" w:rsidP="00915C8A">
            <w:pPr>
              <w:jc w:val="center"/>
              <w:rPr>
                <w:sz w:val="20"/>
                <w:szCs w:val="20"/>
              </w:rPr>
            </w:pPr>
            <w:r w:rsidRPr="00BC76C4">
              <w:rPr>
                <w:sz w:val="20"/>
                <w:szCs w:val="20"/>
              </w:rPr>
              <w:t>Knowledge of Community Resources</w:t>
            </w:r>
          </w:p>
        </w:tc>
      </w:tr>
      <w:tr w:rsidR="00B20885" w:rsidRPr="009340D8" w14:paraId="75327BF0" w14:textId="77777777" w:rsidTr="00AC1F66">
        <w:tc>
          <w:tcPr>
            <w:tcW w:w="1506" w:type="dxa"/>
            <w:vAlign w:val="center"/>
          </w:tcPr>
          <w:p w14:paraId="12F15EF3" w14:textId="77777777" w:rsidR="00B20885" w:rsidRPr="005166E1" w:rsidRDefault="00B20885" w:rsidP="003A3751">
            <w:pPr>
              <w:jc w:val="center"/>
              <w:rPr>
                <w:sz w:val="20"/>
                <w:szCs w:val="20"/>
              </w:rPr>
            </w:pPr>
          </w:p>
          <w:p w14:paraId="50D45DE7"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620B95C2" wp14:editId="717D19E7">
                  <wp:extent cx="574964" cy="5749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805" cy="573805"/>
                          </a:xfrm>
                          <a:prstGeom prst="rect">
                            <a:avLst/>
                          </a:prstGeom>
                        </pic:spPr>
                      </pic:pic>
                    </a:graphicData>
                  </a:graphic>
                </wp:inline>
              </w:drawing>
            </w:r>
          </w:p>
        </w:tc>
        <w:tc>
          <w:tcPr>
            <w:tcW w:w="1598" w:type="dxa"/>
          </w:tcPr>
          <w:p w14:paraId="7E2347A6" w14:textId="77777777" w:rsidR="00B20885" w:rsidRPr="005166E1" w:rsidRDefault="00B20885" w:rsidP="003A3751">
            <w:pPr>
              <w:jc w:val="center"/>
              <w:rPr>
                <w:b/>
                <w:sz w:val="20"/>
                <w:szCs w:val="20"/>
              </w:rPr>
            </w:pPr>
          </w:p>
          <w:p w14:paraId="2A809841" w14:textId="77777777" w:rsidR="00B20885" w:rsidRPr="005166E1" w:rsidRDefault="00B20885" w:rsidP="003A3751">
            <w:pPr>
              <w:jc w:val="center"/>
              <w:rPr>
                <w:b/>
                <w:sz w:val="20"/>
                <w:szCs w:val="20"/>
              </w:rPr>
            </w:pPr>
          </w:p>
          <w:p w14:paraId="7ECDA1C8" w14:textId="482760B4" w:rsidR="00B20885" w:rsidRPr="005166E1" w:rsidRDefault="00C1395D" w:rsidP="00C1395D">
            <w:pPr>
              <w:jc w:val="center"/>
              <w:rPr>
                <w:b/>
                <w:sz w:val="20"/>
                <w:szCs w:val="20"/>
              </w:rPr>
            </w:pPr>
            <w:r>
              <w:rPr>
                <w:b/>
                <w:sz w:val="20"/>
                <w:szCs w:val="20"/>
              </w:rPr>
              <w:t>Skills Builder</w:t>
            </w:r>
          </w:p>
        </w:tc>
        <w:tc>
          <w:tcPr>
            <w:tcW w:w="12455" w:type="dxa"/>
            <w:vAlign w:val="center"/>
          </w:tcPr>
          <w:p w14:paraId="3CE3E9D8" w14:textId="2D3ABE1B" w:rsidR="00915C8A" w:rsidRPr="00713152" w:rsidRDefault="00464DD0" w:rsidP="00915C8A">
            <w:pPr>
              <w:jc w:val="center"/>
              <w:rPr>
                <w:color w:val="FF0000"/>
                <w:sz w:val="20"/>
                <w:szCs w:val="20"/>
              </w:rPr>
            </w:pPr>
            <w:r>
              <w:rPr>
                <w:sz w:val="20"/>
                <w:szCs w:val="20"/>
              </w:rPr>
              <w:t xml:space="preserve">  </w:t>
            </w:r>
            <w:bookmarkStart w:id="0" w:name="_GoBack"/>
            <w:bookmarkEnd w:id="0"/>
            <w:r w:rsidRPr="00BC76C4">
              <w:rPr>
                <w:sz w:val="20"/>
                <w:szCs w:val="20"/>
              </w:rPr>
              <w:t>Key Skills – Creativity</w:t>
            </w:r>
            <w:r>
              <w:rPr>
                <w:sz w:val="20"/>
                <w:szCs w:val="20"/>
              </w:rPr>
              <w:t xml:space="preserve"> </w:t>
            </w:r>
          </w:p>
          <w:p w14:paraId="47752C54" w14:textId="77777777" w:rsidR="00B20885" w:rsidRPr="00355B54" w:rsidRDefault="00B20885" w:rsidP="00915C8A">
            <w:pPr>
              <w:jc w:val="center"/>
              <w:rPr>
                <w:sz w:val="20"/>
                <w:szCs w:val="20"/>
              </w:rPr>
            </w:pPr>
          </w:p>
        </w:tc>
      </w:tr>
    </w:tbl>
    <w:p w14:paraId="2CC995D5" w14:textId="37E81E66" w:rsidR="00546C5D" w:rsidRPr="00546C5D" w:rsidRDefault="00546C5D" w:rsidP="00394AE4"/>
    <w:sectPr w:rsidR="00546C5D" w:rsidRPr="00546C5D" w:rsidSect="003A3751">
      <w:headerReference w:type="default" r:id="rId26"/>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802" w14:textId="77777777" w:rsidR="004F39AD" w:rsidRDefault="004F39AD" w:rsidP="001B6E53">
      <w:pPr>
        <w:spacing w:after="0" w:line="240" w:lineRule="auto"/>
      </w:pPr>
      <w:r>
        <w:separator/>
      </w:r>
    </w:p>
  </w:endnote>
  <w:endnote w:type="continuationSeparator" w:id="0">
    <w:p w14:paraId="397D4502" w14:textId="77777777" w:rsidR="004F39AD" w:rsidRDefault="004F39AD" w:rsidP="001B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6D75" w14:textId="77777777" w:rsidR="004F39AD" w:rsidRDefault="004F39AD" w:rsidP="001B6E53">
      <w:pPr>
        <w:spacing w:after="0" w:line="240" w:lineRule="auto"/>
      </w:pPr>
      <w:r>
        <w:separator/>
      </w:r>
    </w:p>
  </w:footnote>
  <w:footnote w:type="continuationSeparator" w:id="0">
    <w:p w14:paraId="105719E2" w14:textId="77777777" w:rsidR="004F39AD" w:rsidRDefault="004F39AD" w:rsidP="001B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80AE" w14:textId="64ECF6D3" w:rsidR="007B53E2" w:rsidRPr="000155BE" w:rsidRDefault="00394AE4" w:rsidP="00394AE4">
    <w:pPr>
      <w:pStyle w:val="Header"/>
      <w:jc w:val="center"/>
      <w:rPr>
        <w:sz w:val="32"/>
        <w:szCs w:val="32"/>
      </w:rPr>
    </w:pPr>
    <w:r w:rsidRPr="000155BE">
      <w:rPr>
        <w:sz w:val="32"/>
        <w:szCs w:val="32"/>
      </w:rPr>
      <w:t xml:space="preserve">Year 7 </w:t>
    </w:r>
    <w:r w:rsidR="00811607">
      <w:rPr>
        <w:sz w:val="32"/>
        <w:szCs w:val="32"/>
      </w:rPr>
      <w:t>CURRICULUM OVERVIEW</w:t>
    </w:r>
    <w:r w:rsidR="00915C8A">
      <w:rPr>
        <w:sz w:val="32"/>
        <w:szCs w:val="32"/>
      </w:rPr>
      <w:t xml:space="preserve"> SUMMER</w:t>
    </w:r>
    <w:r w:rsidR="00B20885">
      <w:rPr>
        <w:sz w:val="32"/>
        <w:szCs w:val="32"/>
      </w:rPr>
      <w:t xml:space="preserve"> TERM</w:t>
    </w:r>
    <w:r w:rsidR="00811607">
      <w:rPr>
        <w:sz w:val="32"/>
        <w:szCs w:val="32"/>
      </w:rPr>
      <w:t xml:space="preserve"> 20</w:t>
    </w:r>
    <w:r w:rsidR="00FC1155">
      <w:rPr>
        <w:sz w:val="32"/>
        <w:szCs w:val="32"/>
      </w:rPr>
      <w:t>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4E"/>
    <w:rsid w:val="00014341"/>
    <w:rsid w:val="000155BE"/>
    <w:rsid w:val="00037D9D"/>
    <w:rsid w:val="000451F4"/>
    <w:rsid w:val="000522BE"/>
    <w:rsid w:val="000D3743"/>
    <w:rsid w:val="000F661D"/>
    <w:rsid w:val="00123D0F"/>
    <w:rsid w:val="00124A82"/>
    <w:rsid w:val="001456C5"/>
    <w:rsid w:val="001543B8"/>
    <w:rsid w:val="001710D4"/>
    <w:rsid w:val="0017667D"/>
    <w:rsid w:val="001A5D0A"/>
    <w:rsid w:val="001B6E53"/>
    <w:rsid w:val="001B73A1"/>
    <w:rsid w:val="001F29D6"/>
    <w:rsid w:val="00227ACC"/>
    <w:rsid w:val="002477EB"/>
    <w:rsid w:val="00263D11"/>
    <w:rsid w:val="002A120E"/>
    <w:rsid w:val="002B5E85"/>
    <w:rsid w:val="002B7D33"/>
    <w:rsid w:val="002C4D51"/>
    <w:rsid w:val="002E557D"/>
    <w:rsid w:val="003212FF"/>
    <w:rsid w:val="00324672"/>
    <w:rsid w:val="00345894"/>
    <w:rsid w:val="00355B54"/>
    <w:rsid w:val="00370150"/>
    <w:rsid w:val="00377790"/>
    <w:rsid w:val="0038483F"/>
    <w:rsid w:val="00394298"/>
    <w:rsid w:val="00394AE4"/>
    <w:rsid w:val="003A3751"/>
    <w:rsid w:val="003B4D4D"/>
    <w:rsid w:val="003D3FDF"/>
    <w:rsid w:val="00431907"/>
    <w:rsid w:val="0043196C"/>
    <w:rsid w:val="00464DD0"/>
    <w:rsid w:val="004A745C"/>
    <w:rsid w:val="004B48DE"/>
    <w:rsid w:val="004D7C74"/>
    <w:rsid w:val="004F39AD"/>
    <w:rsid w:val="005166E1"/>
    <w:rsid w:val="00517C2D"/>
    <w:rsid w:val="00546C5D"/>
    <w:rsid w:val="00594AA3"/>
    <w:rsid w:val="005A25E5"/>
    <w:rsid w:val="005E0E26"/>
    <w:rsid w:val="005E36FF"/>
    <w:rsid w:val="00613C82"/>
    <w:rsid w:val="006262E8"/>
    <w:rsid w:val="006431F1"/>
    <w:rsid w:val="006539E5"/>
    <w:rsid w:val="006654E2"/>
    <w:rsid w:val="006763C4"/>
    <w:rsid w:val="00695FDC"/>
    <w:rsid w:val="006A0910"/>
    <w:rsid w:val="006C084F"/>
    <w:rsid w:val="006C567A"/>
    <w:rsid w:val="00713152"/>
    <w:rsid w:val="0072522B"/>
    <w:rsid w:val="0076352C"/>
    <w:rsid w:val="00777358"/>
    <w:rsid w:val="00783C14"/>
    <w:rsid w:val="00786BA2"/>
    <w:rsid w:val="007A0E1B"/>
    <w:rsid w:val="007B53E2"/>
    <w:rsid w:val="007C2416"/>
    <w:rsid w:val="00811607"/>
    <w:rsid w:val="00813C14"/>
    <w:rsid w:val="00846751"/>
    <w:rsid w:val="0085569F"/>
    <w:rsid w:val="00861EC6"/>
    <w:rsid w:val="00881063"/>
    <w:rsid w:val="00915C8A"/>
    <w:rsid w:val="00915ED0"/>
    <w:rsid w:val="0093265E"/>
    <w:rsid w:val="009340D8"/>
    <w:rsid w:val="00954D68"/>
    <w:rsid w:val="00956D85"/>
    <w:rsid w:val="00985711"/>
    <w:rsid w:val="009B7E55"/>
    <w:rsid w:val="009F0C8F"/>
    <w:rsid w:val="00A01C72"/>
    <w:rsid w:val="00A01CA4"/>
    <w:rsid w:val="00A637B8"/>
    <w:rsid w:val="00A804A8"/>
    <w:rsid w:val="00A860F7"/>
    <w:rsid w:val="00AA5055"/>
    <w:rsid w:val="00AB3C6B"/>
    <w:rsid w:val="00AC0F25"/>
    <w:rsid w:val="00AC37BD"/>
    <w:rsid w:val="00AC7D52"/>
    <w:rsid w:val="00AD3330"/>
    <w:rsid w:val="00AD39D1"/>
    <w:rsid w:val="00AD3EA6"/>
    <w:rsid w:val="00B2028B"/>
    <w:rsid w:val="00B20885"/>
    <w:rsid w:val="00B8002B"/>
    <w:rsid w:val="00B817EF"/>
    <w:rsid w:val="00BC76C4"/>
    <w:rsid w:val="00C048F2"/>
    <w:rsid w:val="00C1395D"/>
    <w:rsid w:val="00C856E2"/>
    <w:rsid w:val="00CC46C9"/>
    <w:rsid w:val="00CD07DA"/>
    <w:rsid w:val="00CE294A"/>
    <w:rsid w:val="00D05186"/>
    <w:rsid w:val="00D71222"/>
    <w:rsid w:val="00D95674"/>
    <w:rsid w:val="00DA0C16"/>
    <w:rsid w:val="00DD387A"/>
    <w:rsid w:val="00E018B6"/>
    <w:rsid w:val="00E077E4"/>
    <w:rsid w:val="00E4034B"/>
    <w:rsid w:val="00E52C1B"/>
    <w:rsid w:val="00E97326"/>
    <w:rsid w:val="00EB5381"/>
    <w:rsid w:val="00F02B0C"/>
    <w:rsid w:val="00F04D67"/>
    <w:rsid w:val="00F24F6A"/>
    <w:rsid w:val="00F262F7"/>
    <w:rsid w:val="00F35131"/>
    <w:rsid w:val="00F4594E"/>
    <w:rsid w:val="00F67CE7"/>
    <w:rsid w:val="00F8389E"/>
    <w:rsid w:val="00F9338C"/>
    <w:rsid w:val="00FA3108"/>
    <w:rsid w:val="00FA60E3"/>
    <w:rsid w:val="00FA7CAB"/>
    <w:rsid w:val="00FB0C48"/>
    <w:rsid w:val="00FC1155"/>
    <w:rsid w:val="00FC2B02"/>
    <w:rsid w:val="00FD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5757"/>
  <w15:docId w15:val="{742F9273-2E03-4490-9218-A8D748CF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A6"/>
    <w:rPr>
      <w:rFonts w:ascii="Tahoma" w:hAnsi="Tahoma" w:cs="Tahoma"/>
      <w:sz w:val="16"/>
      <w:szCs w:val="16"/>
    </w:rPr>
  </w:style>
  <w:style w:type="paragraph" w:styleId="Header">
    <w:name w:val="header"/>
    <w:basedOn w:val="Normal"/>
    <w:link w:val="HeaderChar"/>
    <w:uiPriority w:val="99"/>
    <w:unhideWhenUsed/>
    <w:rsid w:val="001B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E53"/>
  </w:style>
  <w:style w:type="paragraph" w:styleId="Footer">
    <w:name w:val="footer"/>
    <w:basedOn w:val="Normal"/>
    <w:link w:val="FooterChar"/>
    <w:uiPriority w:val="99"/>
    <w:unhideWhenUsed/>
    <w:rsid w:val="001B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07">
      <w:bodyDiv w:val="1"/>
      <w:marLeft w:val="0"/>
      <w:marRight w:val="0"/>
      <w:marTop w:val="0"/>
      <w:marBottom w:val="0"/>
      <w:divBdr>
        <w:top w:val="none" w:sz="0" w:space="0" w:color="auto"/>
        <w:left w:val="none" w:sz="0" w:space="0" w:color="auto"/>
        <w:bottom w:val="none" w:sz="0" w:space="0" w:color="auto"/>
        <w:right w:val="none" w:sz="0" w:space="0" w:color="auto"/>
      </w:divBdr>
    </w:div>
    <w:div w:id="6317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E068-2C07-46E5-9F8C-2AB66F6A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6</cp:revision>
  <cp:lastPrinted>2018-07-25T00:30:00Z</cp:lastPrinted>
  <dcterms:created xsi:type="dcterms:W3CDTF">2022-05-04T13:19:00Z</dcterms:created>
  <dcterms:modified xsi:type="dcterms:W3CDTF">2022-05-09T12:09:00Z</dcterms:modified>
</cp:coreProperties>
</file>